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Pr="0095611F" w:rsidRDefault="005F1A7B">
      <w:pPr>
        <w:rPr>
          <w:rFonts w:ascii="Times New Roman" w:hAnsi="Times New Roman" w:cs="Times New Roman"/>
          <w:sz w:val="24"/>
        </w:rPr>
      </w:pPr>
      <w:r w:rsidRPr="0095611F">
        <w:rPr>
          <w:rFonts w:ascii="Times New Roman" w:hAnsi="Times New Roman" w:cs="Times New Roman"/>
          <w:sz w:val="24"/>
        </w:rPr>
        <w:t>FAE Chapter6</w:t>
      </w:r>
      <w:bookmarkStart w:id="0" w:name="_GoBack"/>
      <w:bookmarkEnd w:id="0"/>
    </w:p>
    <w:p w:rsidR="005F1A7B" w:rsidRPr="0095611F" w:rsidRDefault="005F1A7B">
      <w:pPr>
        <w:rPr>
          <w:rFonts w:ascii="Times New Roman" w:hAnsi="Times New Roman" w:cs="Times New Roman"/>
          <w:sz w:val="24"/>
        </w:rPr>
      </w:pPr>
    </w:p>
    <w:p w:rsidR="005F1A7B" w:rsidRPr="0095611F" w:rsidRDefault="005F1A7B" w:rsidP="0095611F">
      <w:pPr>
        <w:spacing w:line="360" w:lineRule="auto"/>
        <w:rPr>
          <w:rFonts w:ascii="Times New Roman" w:hAnsi="Times New Roman" w:cs="Times New Roman"/>
          <w:sz w:val="24"/>
        </w:rPr>
      </w:pPr>
      <w:r w:rsidRPr="0095611F">
        <w:rPr>
          <w:rFonts w:ascii="Times New Roman" w:hAnsi="Times New Roman" w:cs="Times New Roman"/>
          <w:sz w:val="24"/>
        </w:rPr>
        <w:tab/>
        <w:t>While reading this chapter, I learned a lot of things. I was introduced to Philosophy and all of their branches (metaphysics, epistemology and axiology) and found it quite interesting to know that questions about nature, under</w:t>
      </w:r>
      <w:r w:rsidR="00E97845" w:rsidRPr="0095611F">
        <w:rPr>
          <w:rFonts w:ascii="Times New Roman" w:hAnsi="Times New Roman" w:cs="Times New Roman"/>
          <w:sz w:val="24"/>
        </w:rPr>
        <w:t>stand</w:t>
      </w:r>
      <w:r w:rsidRPr="0095611F">
        <w:rPr>
          <w:rFonts w:ascii="Times New Roman" w:hAnsi="Times New Roman" w:cs="Times New Roman"/>
          <w:sz w:val="24"/>
        </w:rPr>
        <w:t>in</w:t>
      </w:r>
      <w:r w:rsidR="00E97845" w:rsidRPr="0095611F">
        <w:rPr>
          <w:rFonts w:ascii="Times New Roman" w:hAnsi="Times New Roman" w:cs="Times New Roman"/>
          <w:sz w:val="24"/>
        </w:rPr>
        <w:t xml:space="preserve">gs and values all had different subtitles. In my opinion, the prophetic ways of thinking seems to be an extremely helpful tactic of learning and viewing the world. It helps students and teachers think scenarios out in order to find the right solution. I do agree with the Educational Implications on Idealism when it states that teachers should be/are the exceptional models for children to follow. It’s surprising how many beliefs there are in the subtitles of Philosophy. It was cool to learn that Plato and Socrates were the ones you sated that learning is best </w:t>
      </w:r>
      <w:r w:rsidR="0095611F" w:rsidRPr="0095611F">
        <w:rPr>
          <w:rFonts w:ascii="Times New Roman" w:hAnsi="Times New Roman" w:cs="Times New Roman"/>
          <w:sz w:val="24"/>
        </w:rPr>
        <w:t>achieved through dialogue; I agree to some extent. There are plenty other visuals and different ways to learn certain materials this day in age.</w:t>
      </w:r>
      <w:r w:rsidR="0095611F">
        <w:rPr>
          <w:rFonts w:ascii="Times New Roman" w:hAnsi="Times New Roman" w:cs="Times New Roman"/>
          <w:sz w:val="24"/>
        </w:rPr>
        <w:t xml:space="preserve"> A lot of beliefs have their own question of “What should we teach?” I think all of the ideas can be accepted in their own way. Depending on the different places in the world, each section has their own idea of what should be taught and how important it is. For example the North Americans believed nature should be a huge part of their education. That could also depend on where certain races live and the culture they’re entitled to.</w:t>
      </w:r>
      <w:r w:rsidR="0095611F" w:rsidRPr="0095611F">
        <w:rPr>
          <w:rFonts w:ascii="Times New Roman" w:hAnsi="Times New Roman" w:cs="Times New Roman"/>
          <w:sz w:val="24"/>
        </w:rPr>
        <w:t xml:space="preserve"> </w:t>
      </w:r>
      <w:r w:rsidR="00E97845" w:rsidRPr="0095611F">
        <w:rPr>
          <w:rFonts w:ascii="Times New Roman" w:hAnsi="Times New Roman" w:cs="Times New Roman"/>
          <w:sz w:val="24"/>
        </w:rPr>
        <w:t xml:space="preserve"> </w:t>
      </w:r>
    </w:p>
    <w:sectPr w:rsidR="005F1A7B" w:rsidRPr="00956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A7B"/>
    <w:rsid w:val="0012515C"/>
    <w:rsid w:val="005F1A7B"/>
    <w:rsid w:val="00837277"/>
    <w:rsid w:val="0095611F"/>
    <w:rsid w:val="00E97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2014-10-04T20:35:00Z</dcterms:created>
  <dcterms:modified xsi:type="dcterms:W3CDTF">2014-10-04T21:04:00Z</dcterms:modified>
</cp:coreProperties>
</file>